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A" w:rsidRDefault="0065619A">
      <w:r>
        <w:t>от 08.04.2021</w:t>
      </w:r>
    </w:p>
    <w:p w:rsidR="0065619A" w:rsidRDefault="0065619A"/>
    <w:p w:rsidR="0065619A" w:rsidRDefault="0065619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65619A" w:rsidRDefault="0065619A">
      <w:r>
        <w:t>Общество с ограниченной ответственностью «ГАММА-ТЕХНОЛОГИЯ» ИНН 2540104079</w:t>
      </w:r>
    </w:p>
    <w:p w:rsidR="0065619A" w:rsidRDefault="0065619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619A"/>
    <w:rsid w:val="00045D12"/>
    <w:rsid w:val="0052439B"/>
    <w:rsid w:val="0065619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